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2169" w14:textId="77777777" w:rsidR="002F364E" w:rsidRPr="002F364E" w:rsidRDefault="002F364E" w:rsidP="002F364E">
      <w:pPr>
        <w:pStyle w:val="docdata"/>
        <w:spacing w:before="117" w:beforeAutospacing="0" w:after="117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</w:rPr>
      </w:pPr>
      <w:r w:rsidRPr="002F364E">
        <w:rPr>
          <w:rFonts w:ascii="ABC Diatype Rounded Heavy" w:hAnsi="ABC Diatype Rounded Heavy"/>
          <w:color w:val="000000"/>
          <w:sz w:val="42"/>
          <w:szCs w:val="42"/>
        </w:rPr>
        <w:t xml:space="preserve">James Andrews &amp; Villa Albertine Collective </w:t>
      </w:r>
    </w:p>
    <w:p w14:paraId="770DAEE1" w14:textId="63F9A018" w:rsidR="002F364E" w:rsidRPr="002F364E" w:rsidRDefault="002F364E" w:rsidP="002F364E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color w:val="000000"/>
          <w:sz w:val="28"/>
          <w:szCs w:val="28"/>
        </w:rPr>
      </w:pPr>
      <w:r w:rsidRPr="002F364E">
        <w:rPr>
          <w:rFonts w:ascii="ABC Diatype Rounded" w:hAnsi="ABC Diatype Rounded"/>
          <w:color w:val="000000"/>
          <w:sz w:val="28"/>
          <w:szCs w:val="28"/>
        </w:rPr>
        <w:t>présenté par le New Orleans Jazz Museum</w:t>
      </w:r>
    </w:p>
    <w:p w14:paraId="15328614" w14:textId="67D3DB96" w:rsidR="002F364E" w:rsidRPr="00D60CDA" w:rsidRDefault="002F364E" w:rsidP="00D60CDA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sz w:val="20"/>
          <w:szCs w:val="20"/>
        </w:rPr>
      </w:pPr>
      <w:r>
        <w:rPr>
          <w:rFonts w:ascii="ABC Diatype Rounded" w:hAnsi="ABC Diatype Rounded"/>
          <w:color w:val="000000"/>
          <w:sz w:val="20"/>
          <w:szCs w:val="20"/>
        </w:rPr>
        <w:t>La</w:t>
      </w:r>
      <w:r w:rsidR="00332E78" w:rsidRPr="00D60CDA">
        <w:rPr>
          <w:rFonts w:ascii="ABC Diatype Rounded" w:hAnsi="ABC Diatype Rounded"/>
          <w:color w:val="000000"/>
          <w:sz w:val="20"/>
          <w:szCs w:val="20"/>
        </w:rPr>
        <w:t xml:space="preserve"> musique est pour lui une histoire de famille</w:t>
      </w:r>
      <w:r>
        <w:rPr>
          <w:rFonts w:ascii="ABC Diatype Rounded" w:hAnsi="ABC Diatype Rounded"/>
          <w:color w:val="000000"/>
          <w:sz w:val="20"/>
          <w:szCs w:val="20"/>
        </w:rPr>
        <w:t>, a</w:t>
      </w:r>
      <w:r w:rsidR="00332E78" w:rsidRPr="00D60CDA">
        <w:rPr>
          <w:rFonts w:ascii="ABC Diatype Rounded" w:hAnsi="ABC Diatype Rounded"/>
          <w:color w:val="000000"/>
          <w:sz w:val="20"/>
          <w:szCs w:val="20"/>
        </w:rPr>
        <w:t>u sens propre comme au</w:t>
      </w:r>
      <w:r>
        <w:rPr>
          <w:rFonts w:ascii="ABC Diatype Rounded" w:hAnsi="ABC Diatype Rounded"/>
          <w:color w:val="000000"/>
          <w:sz w:val="20"/>
          <w:szCs w:val="20"/>
        </w:rPr>
        <w:t xml:space="preserve"> sens</w:t>
      </w:r>
      <w:r w:rsidR="00332E78" w:rsidRPr="00D60CDA">
        <w:rPr>
          <w:rFonts w:ascii="ABC Diatype Rounded" w:hAnsi="ABC Diatype Rounded"/>
          <w:color w:val="000000"/>
          <w:sz w:val="20"/>
          <w:szCs w:val="20"/>
        </w:rPr>
        <w:t xml:space="preserve"> figuré</w:t>
      </w:r>
      <w:r>
        <w:rPr>
          <w:rFonts w:ascii="ABC Diatype Rounded" w:hAnsi="ABC Diatype Rounded"/>
          <w:color w:val="000000"/>
          <w:sz w:val="20"/>
          <w:szCs w:val="20"/>
        </w:rPr>
        <w:t>. P</w:t>
      </w:r>
      <w:r w:rsidR="00332E78" w:rsidRPr="00D60CDA">
        <w:rPr>
          <w:rFonts w:ascii="ABC Diatype Rounded" w:hAnsi="ABC Diatype Rounded"/>
          <w:color w:val="000000"/>
          <w:sz w:val="20"/>
          <w:szCs w:val="20"/>
        </w:rPr>
        <w:t xml:space="preserve">etit-fils du compositeur Jessie Hill, </w:t>
      </w:r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figure essentielle de </w:t>
      </w:r>
      <w:r w:rsidR="00B74698">
        <w:rPr>
          <w:rFonts w:ascii="ABC Diatype Rounded" w:hAnsi="ABC Diatype Rounded"/>
          <w:color w:val="000000"/>
          <w:sz w:val="20"/>
          <w:szCs w:val="20"/>
        </w:rPr>
        <w:t xml:space="preserve">La Nouvelle-Orléans </w:t>
      </w:r>
      <w:r w:rsidR="00332E78" w:rsidRPr="002F364E">
        <w:rPr>
          <w:rFonts w:ascii="ABC Diatype Rounded" w:hAnsi="ABC Diatype Rounded"/>
          <w:color w:val="000000"/>
          <w:sz w:val="20"/>
          <w:szCs w:val="20"/>
        </w:rPr>
        <w:t>dont le tube «</w:t>
      </w:r>
      <w:r w:rsidR="00D303DF">
        <w:rPr>
          <w:rFonts w:ascii="ABC Diatype Rounded" w:hAnsi="ABC Diatype Rounded"/>
          <w:color w:val="000000"/>
          <w:sz w:val="20"/>
          <w:szCs w:val="20"/>
        </w:rPr>
        <w:t> </w:t>
      </w:r>
      <w:proofErr w:type="spellStart"/>
      <w:r w:rsidR="00332E78" w:rsidRPr="002F364E">
        <w:rPr>
          <w:rFonts w:ascii="ABC Diatype Rounded" w:hAnsi="ABC Diatype Rounded"/>
          <w:color w:val="000000"/>
          <w:sz w:val="20"/>
          <w:szCs w:val="20"/>
        </w:rPr>
        <w:t>Ooh</w:t>
      </w:r>
      <w:proofErr w:type="spellEnd"/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 </w:t>
      </w:r>
      <w:proofErr w:type="spellStart"/>
      <w:r w:rsidR="00332E78" w:rsidRPr="002F364E">
        <w:rPr>
          <w:rFonts w:ascii="ABC Diatype Rounded" w:hAnsi="ABC Diatype Rounded"/>
          <w:color w:val="000000"/>
          <w:sz w:val="20"/>
          <w:szCs w:val="20"/>
        </w:rPr>
        <w:t>Poo</w:t>
      </w:r>
      <w:proofErr w:type="spellEnd"/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 </w:t>
      </w:r>
      <w:proofErr w:type="spellStart"/>
      <w:r w:rsidR="00332E78" w:rsidRPr="002F364E">
        <w:rPr>
          <w:rFonts w:ascii="ABC Diatype Rounded" w:hAnsi="ABC Diatype Rounded"/>
          <w:color w:val="000000"/>
          <w:sz w:val="20"/>
          <w:szCs w:val="20"/>
        </w:rPr>
        <w:t>Pah</w:t>
      </w:r>
      <w:proofErr w:type="spellEnd"/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 </w:t>
      </w:r>
      <w:proofErr w:type="spellStart"/>
      <w:r w:rsidR="00332E78" w:rsidRPr="002F364E">
        <w:rPr>
          <w:rFonts w:ascii="ABC Diatype Rounded" w:hAnsi="ABC Diatype Rounded"/>
          <w:color w:val="000000"/>
          <w:sz w:val="20"/>
          <w:szCs w:val="20"/>
        </w:rPr>
        <w:t>Doo</w:t>
      </w:r>
      <w:proofErr w:type="spellEnd"/>
      <w:r w:rsidR="00D303DF">
        <w:rPr>
          <w:rFonts w:ascii="ABC Diatype Rounded" w:hAnsi="ABC Diatype Rounded"/>
          <w:color w:val="000000"/>
          <w:sz w:val="20"/>
          <w:szCs w:val="20"/>
        </w:rPr>
        <w:t> </w:t>
      </w:r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» a traversé les époques, il est aussi le frère de Trombone Shorty. Mais l’enfant de </w:t>
      </w:r>
      <w:proofErr w:type="spellStart"/>
      <w:r w:rsidR="00332E78" w:rsidRPr="002F364E">
        <w:rPr>
          <w:rFonts w:ascii="ABC Diatype Rounded" w:hAnsi="ABC Diatype Rounded"/>
          <w:color w:val="000000"/>
          <w:sz w:val="20"/>
          <w:szCs w:val="20"/>
        </w:rPr>
        <w:t>Trem</w:t>
      </w:r>
      <w:r w:rsidR="00F31FAF" w:rsidRPr="002F364E">
        <w:rPr>
          <w:rFonts w:ascii="ABC Diatype Rounded" w:hAnsi="ABC Diatype Rounded"/>
          <w:color w:val="000000"/>
          <w:sz w:val="20"/>
          <w:szCs w:val="20"/>
        </w:rPr>
        <w:t>é</w:t>
      </w:r>
      <w:proofErr w:type="spellEnd"/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 que vous avez d’ailleurs pu </w:t>
      </w:r>
      <w:r w:rsidR="00F31FAF" w:rsidRPr="002F364E">
        <w:rPr>
          <w:rFonts w:ascii="ABC Diatype Rounded" w:hAnsi="ABC Diatype Rounded"/>
          <w:color w:val="000000"/>
          <w:sz w:val="20"/>
          <w:szCs w:val="20"/>
        </w:rPr>
        <w:t>découvrir</w:t>
      </w:r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 dans la série du même nom</w:t>
      </w:r>
      <w:r>
        <w:rPr>
          <w:rFonts w:ascii="ABC Diatype Rounded" w:hAnsi="ABC Diatype Rounded"/>
          <w:color w:val="000000"/>
          <w:sz w:val="20"/>
          <w:szCs w:val="20"/>
        </w:rPr>
        <w:t xml:space="preserve"> </w:t>
      </w:r>
      <w:r w:rsidR="00332E78" w:rsidRPr="002F364E">
        <w:rPr>
          <w:rFonts w:ascii="ABC Diatype Rounded" w:hAnsi="ABC Diatype Rounded"/>
          <w:color w:val="000000"/>
          <w:sz w:val="20"/>
          <w:szCs w:val="20"/>
        </w:rPr>
        <w:t>fait sans nul doute partie de ceux qui incarnent le mieux la lettre et l’esprit du jazz louisianais</w:t>
      </w:r>
      <w:r>
        <w:rPr>
          <w:rFonts w:ascii="ABC Diatype Rounded" w:hAnsi="ABC Diatype Rounded"/>
          <w:color w:val="000000"/>
          <w:sz w:val="20"/>
          <w:szCs w:val="20"/>
        </w:rPr>
        <w:t>. C</w:t>
      </w:r>
      <w:r w:rsidR="00332E78" w:rsidRPr="002F364E">
        <w:rPr>
          <w:rFonts w:ascii="ABC Diatype Rounded" w:hAnsi="ABC Diatype Rounded"/>
          <w:color w:val="000000"/>
          <w:sz w:val="20"/>
          <w:szCs w:val="20"/>
        </w:rPr>
        <w:t xml:space="preserve">et habitué des scènes françaises distille avec une générosité et une énergie solaire </w:t>
      </w:r>
      <w:r>
        <w:rPr>
          <w:rFonts w:ascii="ABC Diatype Rounded" w:hAnsi="ABC Diatype Rounded"/>
          <w:color w:val="000000"/>
          <w:sz w:val="20"/>
          <w:szCs w:val="20"/>
        </w:rPr>
        <w:t>s</w:t>
      </w:r>
      <w:r w:rsidRPr="002F364E">
        <w:rPr>
          <w:rFonts w:ascii="ABC Diatype Rounded" w:hAnsi="ABC Diatype Rounded"/>
          <w:color w:val="000000"/>
          <w:sz w:val="20"/>
          <w:szCs w:val="20"/>
        </w:rPr>
        <w:t>on sens de la fête et du partage</w:t>
      </w:r>
      <w:r w:rsidR="001870AA">
        <w:rPr>
          <w:rFonts w:ascii="ABC Diatype Rounded" w:hAnsi="ABC Diatype Rounded"/>
          <w:color w:val="000000"/>
          <w:sz w:val="20"/>
          <w:szCs w:val="20"/>
        </w:rPr>
        <w:t>,</w:t>
      </w:r>
      <w:r w:rsidRPr="002F364E">
        <w:rPr>
          <w:rFonts w:ascii="ABC Diatype Rounded" w:hAnsi="ABC Diatype Rounded"/>
          <w:color w:val="000000"/>
          <w:sz w:val="20"/>
          <w:szCs w:val="20"/>
        </w:rPr>
        <w:t xml:space="preserve"> </w:t>
      </w:r>
      <w:r w:rsidR="00332E78" w:rsidRPr="002F364E">
        <w:rPr>
          <w:rFonts w:ascii="ABC Diatype Rounded" w:hAnsi="ABC Diatype Rounded"/>
          <w:color w:val="000000"/>
          <w:sz w:val="20"/>
          <w:szCs w:val="20"/>
        </w:rPr>
        <w:t>sur un répertoire de classiques indémodables où tout le monde se sentira comme chez soi.</w:t>
      </w:r>
      <w:r w:rsidRPr="002F364E">
        <w:rPr>
          <w:rFonts w:ascii="ABC Diatype Rounded" w:hAnsi="ABC Diatype Rounded"/>
          <w:color w:val="000000"/>
          <w:sz w:val="20"/>
          <w:szCs w:val="20"/>
        </w:rPr>
        <w:t xml:space="preserve"> </w:t>
      </w:r>
      <w:r>
        <w:rPr>
          <w:rFonts w:ascii="ABC Diatype Rounded" w:hAnsi="ABC Diatype Rounded"/>
          <w:color w:val="000000"/>
          <w:sz w:val="20"/>
          <w:szCs w:val="20"/>
        </w:rPr>
        <w:t>Et pour</w:t>
      </w:r>
      <w:r w:rsidR="001870AA">
        <w:rPr>
          <w:rFonts w:ascii="ABC Diatype Rounded" w:hAnsi="ABC Diatype Rounded"/>
          <w:color w:val="000000"/>
          <w:sz w:val="20"/>
          <w:szCs w:val="20"/>
        </w:rPr>
        <w:t xml:space="preserve"> l’occasion</w:t>
      </w:r>
      <w:r w:rsidRPr="002F364E">
        <w:rPr>
          <w:rFonts w:ascii="ABC Diatype Rounded" w:hAnsi="ABC Diatype Rounded"/>
          <w:color w:val="000000"/>
          <w:sz w:val="20"/>
          <w:szCs w:val="20"/>
        </w:rPr>
        <w:t xml:space="preserve">, </w:t>
      </w:r>
      <w:r w:rsidR="001870AA">
        <w:rPr>
          <w:rFonts w:ascii="ABC Diatype Rounded" w:hAnsi="ABC Diatype Rounded"/>
          <w:color w:val="000000"/>
          <w:sz w:val="20"/>
          <w:szCs w:val="20"/>
        </w:rPr>
        <w:t>le trompettiste s’</w:t>
      </w:r>
      <w:r w:rsidR="004553B4">
        <w:rPr>
          <w:rFonts w:ascii="ABC Diatype Rounded" w:hAnsi="ABC Diatype Rounded"/>
          <w:color w:val="000000"/>
          <w:sz w:val="20"/>
          <w:szCs w:val="20"/>
        </w:rPr>
        <w:t xml:space="preserve">est </w:t>
      </w:r>
      <w:r w:rsidR="001870AA">
        <w:rPr>
          <w:rFonts w:ascii="ABC Diatype Rounded" w:hAnsi="ABC Diatype Rounded"/>
          <w:color w:val="000000"/>
          <w:sz w:val="20"/>
          <w:szCs w:val="20"/>
        </w:rPr>
        <w:t>entour</w:t>
      </w:r>
      <w:r w:rsidR="004553B4">
        <w:rPr>
          <w:rFonts w:ascii="ABC Diatype Rounded" w:hAnsi="ABC Diatype Rounded"/>
          <w:color w:val="000000"/>
          <w:sz w:val="20"/>
          <w:szCs w:val="20"/>
        </w:rPr>
        <w:t>é</w:t>
      </w:r>
      <w:r w:rsidR="001870AA">
        <w:rPr>
          <w:rFonts w:ascii="ABC Diatype Rounded" w:hAnsi="ABC Diatype Rounded"/>
          <w:color w:val="000000"/>
          <w:sz w:val="20"/>
          <w:szCs w:val="20"/>
        </w:rPr>
        <w:t xml:space="preserve"> d</w:t>
      </w:r>
      <w:r w:rsidR="004553B4">
        <w:rPr>
          <w:rFonts w:ascii="ABC Diatype Rounded" w:hAnsi="ABC Diatype Rounded"/>
          <w:color w:val="000000"/>
          <w:sz w:val="20"/>
          <w:szCs w:val="20"/>
        </w:rPr>
        <w:t xml:space="preserve">e trois </w:t>
      </w:r>
      <w:proofErr w:type="spellStart"/>
      <w:r w:rsidR="009A7FD4" w:rsidRPr="009A7FD4">
        <w:rPr>
          <w:rFonts w:ascii="ABC Diatype Rounded" w:hAnsi="ABC Diatype Rounded"/>
          <w:i/>
          <w:iCs/>
          <w:color w:val="000000"/>
          <w:sz w:val="20"/>
          <w:szCs w:val="20"/>
        </w:rPr>
        <w:t>guests</w:t>
      </w:r>
      <w:proofErr w:type="spellEnd"/>
      <w:r w:rsidR="001870AA">
        <w:rPr>
          <w:rFonts w:ascii="ABC Diatype Rounded" w:hAnsi="ABC Diatype Rounded"/>
          <w:color w:val="000000"/>
          <w:sz w:val="20"/>
          <w:szCs w:val="20"/>
        </w:rPr>
        <w:t xml:space="preserve"> d’exception</w:t>
      </w:r>
      <w:r w:rsidR="004553B4">
        <w:rPr>
          <w:rFonts w:ascii="ABC Diatype Rounded" w:hAnsi="ABC Diatype Rounded"/>
          <w:color w:val="000000"/>
          <w:sz w:val="20"/>
          <w:szCs w:val="20"/>
        </w:rPr>
        <w:t xml:space="preserve">, </w:t>
      </w:r>
      <w:r w:rsidR="001870AA" w:rsidRPr="002F364E">
        <w:rPr>
          <w:rFonts w:ascii="ABC Diatype Rounded" w:hAnsi="ABC Diatype Rounded"/>
          <w:sz w:val="20"/>
          <w:szCs w:val="20"/>
        </w:rPr>
        <w:t xml:space="preserve">Anne </w:t>
      </w:r>
      <w:proofErr w:type="spellStart"/>
      <w:r w:rsidR="001870AA" w:rsidRPr="002F364E">
        <w:rPr>
          <w:rFonts w:ascii="ABC Diatype Rounded" w:hAnsi="ABC Diatype Rounded"/>
          <w:sz w:val="20"/>
          <w:szCs w:val="20"/>
        </w:rPr>
        <w:t>Paceo</w:t>
      </w:r>
      <w:proofErr w:type="spellEnd"/>
      <w:r w:rsidR="001870AA" w:rsidRPr="002F364E">
        <w:rPr>
          <w:rFonts w:ascii="ABC Diatype Rounded" w:hAnsi="ABC Diatype Rounded"/>
          <w:sz w:val="20"/>
          <w:szCs w:val="20"/>
        </w:rPr>
        <w:t xml:space="preserve">, </w:t>
      </w:r>
      <w:proofErr w:type="spellStart"/>
      <w:r w:rsidR="001870AA" w:rsidRPr="002F364E">
        <w:rPr>
          <w:rFonts w:ascii="ABC Diatype Rounded" w:hAnsi="ABC Diatype Rounded"/>
          <w:sz w:val="20"/>
          <w:szCs w:val="20"/>
        </w:rPr>
        <w:t>Tiss</w:t>
      </w:r>
      <w:proofErr w:type="spellEnd"/>
      <w:r w:rsidR="001870AA" w:rsidRPr="002F364E">
        <w:rPr>
          <w:rFonts w:ascii="ABC Diatype Rounded" w:hAnsi="ABC Diatype Rounded"/>
          <w:sz w:val="20"/>
          <w:szCs w:val="20"/>
        </w:rPr>
        <w:t xml:space="preserve"> Rodriguez et Sélène </w:t>
      </w:r>
      <w:proofErr w:type="spellStart"/>
      <w:r w:rsidR="001870AA" w:rsidRPr="002F364E">
        <w:rPr>
          <w:rFonts w:ascii="ABC Diatype Rounded" w:hAnsi="ABC Diatype Rounded"/>
          <w:sz w:val="20"/>
          <w:szCs w:val="20"/>
        </w:rPr>
        <w:t>Saint-Aimé</w:t>
      </w:r>
      <w:proofErr w:type="spellEnd"/>
      <w:r w:rsidR="001870AA">
        <w:rPr>
          <w:rFonts w:ascii="ABC Diatype Rounded" w:hAnsi="ABC Diatype Rounded"/>
          <w:color w:val="000000"/>
          <w:sz w:val="20"/>
          <w:szCs w:val="20"/>
        </w:rPr>
        <w:t>,</w:t>
      </w:r>
      <w:r w:rsidR="007D3512">
        <w:rPr>
          <w:rFonts w:ascii="ABC Diatype Rounded" w:hAnsi="ABC Diatype Rounded"/>
          <w:sz w:val="20"/>
          <w:szCs w:val="20"/>
        </w:rPr>
        <w:t xml:space="preserve"> </w:t>
      </w:r>
      <w:proofErr w:type="spellStart"/>
      <w:r w:rsidR="007D3512" w:rsidRPr="002F364E">
        <w:rPr>
          <w:rFonts w:ascii="ABC Diatype Rounded" w:hAnsi="ABC Diatype Rounded"/>
          <w:sz w:val="20"/>
          <w:szCs w:val="20"/>
        </w:rPr>
        <w:t>ex-résidents</w:t>
      </w:r>
      <w:proofErr w:type="spellEnd"/>
      <w:r w:rsidR="007D3512" w:rsidRPr="002F364E">
        <w:rPr>
          <w:rFonts w:ascii="ABC Diatype Rounded" w:hAnsi="ABC Diatype Rounded"/>
          <w:sz w:val="20"/>
          <w:szCs w:val="20"/>
        </w:rPr>
        <w:t xml:space="preserve"> </w:t>
      </w:r>
      <w:r w:rsidR="007B6437">
        <w:rPr>
          <w:rFonts w:ascii="ABC Diatype Rounded" w:hAnsi="ABC Diatype Rounded"/>
          <w:sz w:val="20"/>
          <w:szCs w:val="20"/>
        </w:rPr>
        <w:t xml:space="preserve">et résidentes </w:t>
      </w:r>
      <w:r w:rsidR="007D3512" w:rsidRPr="002F364E">
        <w:rPr>
          <w:rFonts w:ascii="ABC Diatype Rounded" w:hAnsi="ABC Diatype Rounded"/>
          <w:sz w:val="20"/>
          <w:szCs w:val="20"/>
        </w:rPr>
        <w:t xml:space="preserve">de la </w:t>
      </w:r>
      <w:r w:rsidR="007D3512">
        <w:rPr>
          <w:rFonts w:ascii="ABC Diatype Rounded" w:hAnsi="ABC Diatype Rounded"/>
          <w:sz w:val="20"/>
          <w:szCs w:val="20"/>
        </w:rPr>
        <w:t>V</w:t>
      </w:r>
      <w:r w:rsidR="007D3512" w:rsidRPr="002F364E">
        <w:rPr>
          <w:rFonts w:ascii="ABC Diatype Rounded" w:hAnsi="ABC Diatype Rounded"/>
          <w:sz w:val="20"/>
          <w:szCs w:val="20"/>
        </w:rPr>
        <w:t>illa Albertine</w:t>
      </w:r>
      <w:r w:rsidRPr="002F364E">
        <w:rPr>
          <w:rFonts w:ascii="ABC Diatype Rounded" w:hAnsi="ABC Diatype Rounded"/>
          <w:sz w:val="20"/>
          <w:szCs w:val="20"/>
        </w:rPr>
        <w:t xml:space="preserve">, pour </w:t>
      </w:r>
      <w:r w:rsidRPr="002F364E">
        <w:rPr>
          <w:rFonts w:ascii="ABC Diatype Rounded" w:hAnsi="ABC Diatype Rounded"/>
          <w:color w:val="000000"/>
          <w:sz w:val="20"/>
          <w:szCs w:val="20"/>
        </w:rPr>
        <w:t>faire résonner le jazz de La Nouvelle-Orléans entre les murs du Club</w:t>
      </w:r>
      <w:r w:rsidR="001870AA">
        <w:rPr>
          <w:rFonts w:ascii="ABC Diatype Rounded" w:hAnsi="ABC Diatype Rounded"/>
          <w:color w:val="000000"/>
          <w:sz w:val="20"/>
          <w:szCs w:val="20"/>
        </w:rPr>
        <w:t>.</w:t>
      </w:r>
    </w:p>
    <w:sectPr w:rsidR="002F364E" w:rsidRPr="00D60CDA" w:rsidSect="002246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AE23" w14:textId="77777777" w:rsidR="002F364E" w:rsidRDefault="002F364E" w:rsidP="002F364E">
      <w:pPr>
        <w:spacing w:after="0" w:line="240" w:lineRule="auto"/>
      </w:pPr>
      <w:r>
        <w:separator/>
      </w:r>
    </w:p>
  </w:endnote>
  <w:endnote w:type="continuationSeparator" w:id="0">
    <w:p w14:paraId="236D7C65" w14:textId="77777777" w:rsidR="002F364E" w:rsidRDefault="002F364E" w:rsidP="002F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3E469" w14:textId="77777777" w:rsidR="002F364E" w:rsidRDefault="002F364E" w:rsidP="002F364E">
      <w:pPr>
        <w:spacing w:after="0" w:line="240" w:lineRule="auto"/>
      </w:pPr>
      <w:r>
        <w:separator/>
      </w:r>
    </w:p>
  </w:footnote>
  <w:footnote w:type="continuationSeparator" w:id="0">
    <w:p w14:paraId="759EFB32" w14:textId="77777777" w:rsidR="002F364E" w:rsidRDefault="002F364E" w:rsidP="002F36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E78"/>
    <w:rsid w:val="001870AA"/>
    <w:rsid w:val="00224659"/>
    <w:rsid w:val="00251A00"/>
    <w:rsid w:val="002F364E"/>
    <w:rsid w:val="00332E78"/>
    <w:rsid w:val="00452501"/>
    <w:rsid w:val="004553B4"/>
    <w:rsid w:val="007B6437"/>
    <w:rsid w:val="007D3512"/>
    <w:rsid w:val="008A40A7"/>
    <w:rsid w:val="009A7FD4"/>
    <w:rsid w:val="00B74698"/>
    <w:rsid w:val="00D303DF"/>
    <w:rsid w:val="00D60CDA"/>
    <w:rsid w:val="00F3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0807"/>
  <w15:chartTrackingRefBased/>
  <w15:docId w15:val="{58416296-E2A2-4E12-B727-C1631A21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3080,bqiaagaaeyqcaaagiaiaaaomcqaabzojaaaaaaaaaaaaaaaaaaaaaaaaaaaaaaaaaaaaaaaaaaaaaaaaaaaaaaaaaaaaaaaaaaaaaaaaaaaaaaaaaaaaaaaaaaaaaaaaaaaaaaaaaaaaaaaaaaaaaaaaaaaaaaaaaaaaaaaaaaaaaaaaaaaaaaaaaaaaaaaaaaaaaaaaaaaaaaaaaaaaaaaaaaaaaaaaaaaaaaaa"/>
    <w:basedOn w:val="Normal"/>
    <w:rsid w:val="00332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F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F364E"/>
  </w:style>
  <w:style w:type="paragraph" w:styleId="Pieddepage">
    <w:name w:val="footer"/>
    <w:basedOn w:val="Normal"/>
    <w:link w:val="PieddepageCar"/>
    <w:uiPriority w:val="99"/>
    <w:unhideWhenUsed/>
    <w:rsid w:val="002F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F3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Cybele Production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11</cp:revision>
  <dcterms:created xsi:type="dcterms:W3CDTF">2026-01-26T07:42:00Z</dcterms:created>
  <dcterms:modified xsi:type="dcterms:W3CDTF">2026-02-24T11:30:00Z</dcterms:modified>
</cp:coreProperties>
</file>