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4327B" w14:textId="77777777" w:rsidR="008354EB" w:rsidRPr="008354EB" w:rsidRDefault="008354EB" w:rsidP="008354EB">
      <w:pPr>
        <w:spacing w:before="117" w:after="117" w:line="336" w:lineRule="atLeast"/>
        <w:jc w:val="both"/>
        <w:rPr>
          <w:rFonts w:ascii="ABC Diatype Rounded Heavy" w:hAnsi="ABC Diatype Rounded Heavy"/>
          <w:sz w:val="42"/>
          <w:szCs w:val="42"/>
        </w:rPr>
      </w:pPr>
      <w:r w:rsidRPr="008354EB">
        <w:rPr>
          <w:rFonts w:ascii="ABC Diatype Rounded Heavy" w:hAnsi="ABC Diatype Rounded Heavy"/>
          <w:sz w:val="42"/>
          <w:szCs w:val="42"/>
        </w:rPr>
        <w:t>Emma Rawicz</w:t>
      </w:r>
    </w:p>
    <w:p w14:paraId="2B9EE416" w14:textId="540E5BA1" w:rsidR="00BC60D9" w:rsidRPr="00FB7838" w:rsidRDefault="00464CD1" w:rsidP="008354EB">
      <w:pPr>
        <w:spacing w:before="117" w:after="117" w:line="336" w:lineRule="atLeast"/>
        <w:jc w:val="both"/>
        <w:rPr>
          <w:rFonts w:ascii="ABC Diatype Rounded" w:hAnsi="ABC Diatype Rounded"/>
          <w:sz w:val="20"/>
          <w:szCs w:val="20"/>
        </w:rPr>
      </w:pPr>
      <w:r w:rsidRPr="00FB7838">
        <w:rPr>
          <w:rFonts w:ascii="ABC Diatype Rounded" w:hAnsi="ABC Diatype Rounded"/>
          <w:sz w:val="20"/>
          <w:szCs w:val="20"/>
        </w:rPr>
        <w:t>De l’énergie et de la poésie. Voilà ce qui se dégage de la musique et du souffle de la saxophoniste britannique Emma Rawicz</w:t>
      </w:r>
      <w:r w:rsidR="00035964" w:rsidRPr="00FB7838">
        <w:rPr>
          <w:rFonts w:ascii="ABC Diatype Rounded" w:hAnsi="ABC Diatype Rounded"/>
          <w:sz w:val="20"/>
          <w:szCs w:val="20"/>
        </w:rPr>
        <w:t>. Son dernier album </w:t>
      </w:r>
      <w:r w:rsidR="00035964" w:rsidRPr="00FB7838">
        <w:rPr>
          <w:rFonts w:ascii="ABC Diatype Rounded" w:hAnsi="ABC Diatype Rounded"/>
          <w:i/>
          <w:iCs/>
          <w:sz w:val="20"/>
          <w:szCs w:val="20"/>
        </w:rPr>
        <w:t>Inkyra</w:t>
      </w:r>
      <w:r w:rsidR="00035964" w:rsidRPr="00FB7838">
        <w:rPr>
          <w:rFonts w:ascii="ABC Diatype Rounded" w:hAnsi="ABC Diatype Rounded"/>
          <w:sz w:val="20"/>
          <w:szCs w:val="20"/>
        </w:rPr>
        <w:t xml:space="preserve"> n’échappe pas à ces deux éléments qu’elle décline avec sa formation</w:t>
      </w:r>
      <w:r w:rsidR="00A856DC" w:rsidRPr="00FB7838">
        <w:rPr>
          <w:rFonts w:ascii="ABC Diatype Rounded" w:hAnsi="ABC Diatype Rounded"/>
          <w:sz w:val="20"/>
          <w:szCs w:val="20"/>
        </w:rPr>
        <w:t xml:space="preserve"> et qu’elle viendra présenter sur la scène du </w:t>
      </w:r>
      <w:r w:rsidR="007C4D58">
        <w:rPr>
          <w:rFonts w:ascii="ABC Diatype Rounded" w:hAnsi="ABC Diatype Rounded"/>
          <w:sz w:val="20"/>
          <w:szCs w:val="20"/>
        </w:rPr>
        <w:t>C</w:t>
      </w:r>
      <w:r w:rsidR="00A856DC" w:rsidRPr="00FB7838">
        <w:rPr>
          <w:rFonts w:ascii="ABC Diatype Rounded" w:hAnsi="ABC Diatype Rounded"/>
          <w:sz w:val="20"/>
          <w:szCs w:val="20"/>
        </w:rPr>
        <w:t xml:space="preserve">lub. </w:t>
      </w:r>
      <w:r w:rsidR="001C65F8" w:rsidRPr="00FB7838">
        <w:rPr>
          <w:rFonts w:ascii="ABC Diatype Rounded" w:hAnsi="ABC Diatype Rounded"/>
          <w:sz w:val="20"/>
          <w:szCs w:val="20"/>
        </w:rPr>
        <w:t>«</w:t>
      </w:r>
      <w:r w:rsidR="00882B40">
        <w:rPr>
          <w:rFonts w:ascii="ABC Diatype Rounded" w:hAnsi="ABC Diatype Rounded"/>
          <w:sz w:val="20"/>
          <w:szCs w:val="20"/>
        </w:rPr>
        <w:t> </w:t>
      </w:r>
      <w:r w:rsidR="001C65F8" w:rsidRPr="00FB7838">
        <w:rPr>
          <w:rFonts w:ascii="ABC Diatype Rounded" w:hAnsi="ABC Diatype Rounded"/>
          <w:i/>
          <w:iCs/>
          <w:sz w:val="20"/>
          <w:szCs w:val="20"/>
        </w:rPr>
        <w:t>En jazz, il y a toujours quelque chose à apprendre</w:t>
      </w:r>
      <w:r w:rsidR="00882B40">
        <w:rPr>
          <w:rFonts w:ascii="ABC Diatype Rounded" w:hAnsi="ABC Diatype Rounded"/>
          <w:sz w:val="20"/>
          <w:szCs w:val="20"/>
        </w:rPr>
        <w:t> </w:t>
      </w:r>
      <w:r w:rsidR="001C65F8" w:rsidRPr="00FB7838">
        <w:rPr>
          <w:rFonts w:ascii="ABC Diatype Rounded" w:hAnsi="ABC Diatype Rounded"/>
          <w:sz w:val="20"/>
          <w:szCs w:val="20"/>
        </w:rPr>
        <w:t>»</w:t>
      </w:r>
      <w:r w:rsidR="00882B40">
        <w:rPr>
          <w:rFonts w:ascii="ABC Diatype Rounded" w:hAnsi="ABC Diatype Rounded"/>
          <w:sz w:val="20"/>
          <w:szCs w:val="20"/>
        </w:rPr>
        <w:t>,</w:t>
      </w:r>
      <w:r w:rsidR="001C65F8" w:rsidRPr="00FB7838">
        <w:rPr>
          <w:rFonts w:ascii="ABC Diatype Rounded" w:hAnsi="ABC Diatype Rounded"/>
          <w:sz w:val="20"/>
          <w:szCs w:val="20"/>
        </w:rPr>
        <w:t xml:space="preserve"> dit-elle. Apprendre par l’expérimentation, la recherche. Par un lâcher-prise qui la pousse à développer un monde onirique. Emma Rawicz nous incite à penser sa musique en image. </w:t>
      </w:r>
      <w:r w:rsidR="00DD4A5E" w:rsidRPr="00FB7838">
        <w:rPr>
          <w:rFonts w:ascii="ABC Diatype Rounded" w:hAnsi="ABC Diatype Rounded"/>
          <w:sz w:val="20"/>
          <w:szCs w:val="20"/>
        </w:rPr>
        <w:t>Ici,</w:t>
      </w:r>
      <w:r w:rsidR="00BC60D9" w:rsidRPr="00FB7838">
        <w:rPr>
          <w:rFonts w:ascii="ABC Diatype Rounded" w:hAnsi="ABC Diatype Rounded"/>
          <w:sz w:val="20"/>
          <w:szCs w:val="20"/>
        </w:rPr>
        <w:t xml:space="preserve"> une </w:t>
      </w:r>
      <w:r w:rsidR="00A856DC" w:rsidRPr="00FB7838">
        <w:rPr>
          <w:rFonts w:ascii="ABC Diatype Rounded" w:hAnsi="ABC Diatype Rounded"/>
          <w:sz w:val="20"/>
          <w:szCs w:val="20"/>
        </w:rPr>
        <w:t>foule en mouvement</w:t>
      </w:r>
      <w:r w:rsidR="001C65F8" w:rsidRPr="00FB7838">
        <w:rPr>
          <w:rFonts w:ascii="ABC Diatype Rounded" w:hAnsi="ABC Diatype Rounded"/>
          <w:sz w:val="20"/>
          <w:szCs w:val="20"/>
        </w:rPr>
        <w:t xml:space="preserve"> («</w:t>
      </w:r>
      <w:r w:rsidR="00882B40">
        <w:rPr>
          <w:rFonts w:ascii="ABC Diatype Rounded" w:hAnsi="ABC Diatype Rounded"/>
          <w:sz w:val="20"/>
          <w:szCs w:val="20"/>
        </w:rPr>
        <w:t> </w:t>
      </w:r>
      <w:r w:rsidR="001C65F8" w:rsidRPr="00FB7838">
        <w:rPr>
          <w:rFonts w:ascii="ABC Diatype Rounded" w:hAnsi="ABC Diatype Rounded"/>
          <w:sz w:val="20"/>
          <w:szCs w:val="20"/>
        </w:rPr>
        <w:t xml:space="preserve">Particles of </w:t>
      </w:r>
      <w:r w:rsidR="00BF5FDC" w:rsidRPr="00FB7838">
        <w:rPr>
          <w:rFonts w:ascii="ABC Diatype Rounded" w:hAnsi="ABC Diatype Rounded"/>
          <w:sz w:val="20"/>
          <w:szCs w:val="20"/>
        </w:rPr>
        <w:t>C</w:t>
      </w:r>
      <w:r w:rsidR="001C65F8" w:rsidRPr="00FB7838">
        <w:rPr>
          <w:rFonts w:ascii="ABC Diatype Rounded" w:hAnsi="ABC Diatype Rounded"/>
          <w:sz w:val="20"/>
          <w:szCs w:val="20"/>
        </w:rPr>
        <w:t>hange</w:t>
      </w:r>
      <w:r w:rsidR="00882B40">
        <w:rPr>
          <w:rFonts w:ascii="ABC Diatype Rounded" w:hAnsi="ABC Diatype Rounded"/>
          <w:sz w:val="20"/>
          <w:szCs w:val="20"/>
        </w:rPr>
        <w:t> </w:t>
      </w:r>
      <w:r w:rsidR="001C65F8" w:rsidRPr="00FB7838">
        <w:rPr>
          <w:rFonts w:ascii="ABC Diatype Rounded" w:hAnsi="ABC Diatype Rounded"/>
          <w:sz w:val="20"/>
          <w:szCs w:val="20"/>
        </w:rPr>
        <w:t xml:space="preserve">»). </w:t>
      </w:r>
      <w:r w:rsidR="00BC60D9" w:rsidRPr="00FB7838">
        <w:rPr>
          <w:rFonts w:ascii="ABC Diatype Rounded" w:hAnsi="ABC Diatype Rounded"/>
          <w:sz w:val="20"/>
          <w:szCs w:val="20"/>
        </w:rPr>
        <w:t xml:space="preserve">Là, </w:t>
      </w:r>
      <w:r w:rsidR="001C65F8" w:rsidRPr="00FB7838">
        <w:rPr>
          <w:rFonts w:ascii="ABC Diatype Rounded" w:hAnsi="ABC Diatype Rounded"/>
          <w:sz w:val="20"/>
          <w:szCs w:val="20"/>
        </w:rPr>
        <w:t>des aurores boréales («</w:t>
      </w:r>
      <w:r w:rsidR="00882B40">
        <w:rPr>
          <w:rFonts w:ascii="ABC Diatype Rounded" w:hAnsi="ABC Diatype Rounded"/>
          <w:sz w:val="20"/>
          <w:szCs w:val="20"/>
        </w:rPr>
        <w:t> </w:t>
      </w:r>
      <w:r w:rsidR="001C65F8" w:rsidRPr="00FB7838">
        <w:rPr>
          <w:rFonts w:ascii="ABC Diatype Rounded" w:hAnsi="ABC Diatype Rounded"/>
          <w:sz w:val="20"/>
          <w:szCs w:val="20"/>
        </w:rPr>
        <w:t>Earthrise</w:t>
      </w:r>
      <w:r w:rsidR="00882B40">
        <w:rPr>
          <w:rFonts w:ascii="ABC Diatype Rounded" w:hAnsi="ABC Diatype Rounded"/>
          <w:sz w:val="20"/>
          <w:szCs w:val="20"/>
        </w:rPr>
        <w:t> </w:t>
      </w:r>
      <w:r w:rsidR="001C65F8" w:rsidRPr="00FB7838">
        <w:rPr>
          <w:rFonts w:ascii="ABC Diatype Rounded" w:hAnsi="ABC Diatype Rounded"/>
          <w:sz w:val="20"/>
          <w:szCs w:val="20"/>
        </w:rPr>
        <w:t>»). Ou encore le bleu d’un monde marin («</w:t>
      </w:r>
      <w:r w:rsidR="00882B40">
        <w:rPr>
          <w:rFonts w:ascii="ABC Diatype Rounded" w:hAnsi="ABC Diatype Rounded"/>
          <w:sz w:val="20"/>
          <w:szCs w:val="20"/>
        </w:rPr>
        <w:t> </w:t>
      </w:r>
      <w:r w:rsidR="001C65F8" w:rsidRPr="00FB7838">
        <w:rPr>
          <w:rFonts w:ascii="ABC Diatype Rounded" w:hAnsi="ABC Diatype Rounded"/>
          <w:sz w:val="20"/>
          <w:szCs w:val="20"/>
        </w:rPr>
        <w:t xml:space="preserve">Time and </w:t>
      </w:r>
      <w:r w:rsidR="00BF5FDC" w:rsidRPr="00FB7838">
        <w:rPr>
          <w:rFonts w:ascii="ABC Diatype Rounded" w:hAnsi="ABC Diatype Rounded"/>
          <w:sz w:val="20"/>
          <w:szCs w:val="20"/>
        </w:rPr>
        <w:t>O</w:t>
      </w:r>
      <w:r w:rsidR="001C65F8" w:rsidRPr="00FB7838">
        <w:rPr>
          <w:rFonts w:ascii="ABC Diatype Rounded" w:hAnsi="ABC Diatype Rounded"/>
          <w:sz w:val="20"/>
          <w:szCs w:val="20"/>
        </w:rPr>
        <w:t xml:space="preserve">ther </w:t>
      </w:r>
      <w:r w:rsidR="00BF5FDC" w:rsidRPr="00FB7838">
        <w:rPr>
          <w:rFonts w:ascii="ABC Diatype Rounded" w:hAnsi="ABC Diatype Rounded"/>
          <w:sz w:val="20"/>
          <w:szCs w:val="20"/>
        </w:rPr>
        <w:t>T</w:t>
      </w:r>
      <w:r w:rsidR="001C65F8" w:rsidRPr="00FB7838">
        <w:rPr>
          <w:rFonts w:ascii="ABC Diatype Rounded" w:hAnsi="ABC Diatype Rounded"/>
          <w:sz w:val="20"/>
          <w:szCs w:val="20"/>
        </w:rPr>
        <w:t>hieves</w:t>
      </w:r>
      <w:r w:rsidR="00882B40">
        <w:rPr>
          <w:rFonts w:ascii="ABC Diatype Rounded" w:hAnsi="ABC Diatype Rounded"/>
          <w:sz w:val="20"/>
          <w:szCs w:val="20"/>
        </w:rPr>
        <w:t> </w:t>
      </w:r>
      <w:r w:rsidR="00AE090C" w:rsidRPr="00FB7838">
        <w:rPr>
          <w:rFonts w:ascii="ABC Diatype Rounded" w:hAnsi="ABC Diatype Rounded"/>
          <w:sz w:val="20"/>
          <w:szCs w:val="20"/>
        </w:rPr>
        <w:t>»</w:t>
      </w:r>
      <w:r w:rsidR="001C65F8" w:rsidRPr="00FB7838">
        <w:rPr>
          <w:rFonts w:ascii="ABC Diatype Rounded" w:hAnsi="ABC Diatype Rounded"/>
          <w:sz w:val="20"/>
          <w:szCs w:val="20"/>
        </w:rPr>
        <w:t xml:space="preserve">). Ses références sont multiples : de Wayne Shorter à Coltrane, en passant par Sonny Rollins, Joe Zawinul… Des géants du jazz qu’elle </w:t>
      </w:r>
      <w:r w:rsidR="00882B40">
        <w:rPr>
          <w:rFonts w:ascii="ABC Diatype Rounded" w:hAnsi="ABC Diatype Rounded"/>
          <w:sz w:val="20"/>
          <w:szCs w:val="20"/>
        </w:rPr>
        <w:t>a découverts</w:t>
      </w:r>
      <w:r w:rsidR="001C65F8" w:rsidRPr="00FB7838">
        <w:rPr>
          <w:rFonts w:ascii="ABC Diatype Rounded" w:hAnsi="ABC Diatype Rounded"/>
          <w:sz w:val="20"/>
          <w:szCs w:val="20"/>
        </w:rPr>
        <w:t xml:space="preserve"> à l’âge de 15</w:t>
      </w:r>
      <w:r w:rsidR="00882B40">
        <w:rPr>
          <w:rFonts w:ascii="ABC Diatype Rounded" w:hAnsi="ABC Diatype Rounded"/>
          <w:sz w:val="20"/>
          <w:szCs w:val="20"/>
        </w:rPr>
        <w:t> </w:t>
      </w:r>
      <w:r w:rsidR="001C65F8" w:rsidRPr="00FB7838">
        <w:rPr>
          <w:rFonts w:ascii="ABC Diatype Rounded" w:hAnsi="ABC Diatype Rounded"/>
          <w:sz w:val="20"/>
          <w:szCs w:val="20"/>
        </w:rPr>
        <w:t>ans</w:t>
      </w:r>
      <w:r w:rsidR="00DD4A5E" w:rsidRPr="00FB7838">
        <w:rPr>
          <w:rFonts w:ascii="ABC Diatype Rounded" w:hAnsi="ABC Diatype Rounded"/>
          <w:sz w:val="20"/>
          <w:szCs w:val="20"/>
        </w:rPr>
        <w:t>, après s’être initiée</w:t>
      </w:r>
      <w:r w:rsidR="001C65F8" w:rsidRPr="00FB7838">
        <w:rPr>
          <w:rFonts w:ascii="ABC Diatype Rounded" w:hAnsi="ABC Diatype Rounded"/>
          <w:sz w:val="20"/>
          <w:szCs w:val="20"/>
        </w:rPr>
        <w:t xml:space="preserve"> au piano, au violon, à la guitare. </w:t>
      </w:r>
      <w:r w:rsidR="00DD4A5E" w:rsidRPr="00FB7838">
        <w:rPr>
          <w:rFonts w:ascii="ABC Diatype Rounded" w:hAnsi="ABC Diatype Rounded"/>
          <w:sz w:val="20"/>
          <w:szCs w:val="20"/>
        </w:rPr>
        <w:t>Et avant que</w:t>
      </w:r>
      <w:r w:rsidR="001C65F8" w:rsidRPr="00FB7838">
        <w:rPr>
          <w:rFonts w:ascii="ABC Diatype Rounded" w:hAnsi="ABC Diatype Rounded"/>
          <w:sz w:val="20"/>
          <w:szCs w:val="20"/>
        </w:rPr>
        <w:t xml:space="preserve"> le saxophone</w:t>
      </w:r>
      <w:r w:rsidR="00DD4A5E" w:rsidRPr="00FB7838">
        <w:rPr>
          <w:rFonts w:ascii="ABC Diatype Rounded" w:hAnsi="ABC Diatype Rounded"/>
          <w:sz w:val="20"/>
          <w:szCs w:val="20"/>
        </w:rPr>
        <w:t xml:space="preserve"> ne </w:t>
      </w:r>
      <w:r w:rsidR="001C65F8" w:rsidRPr="00FB7838">
        <w:rPr>
          <w:rFonts w:ascii="ABC Diatype Rounded" w:hAnsi="ABC Diatype Rounded"/>
          <w:sz w:val="20"/>
          <w:szCs w:val="20"/>
        </w:rPr>
        <w:t>débarqu</w:t>
      </w:r>
      <w:r w:rsidR="00DD4A5E" w:rsidRPr="00FB7838">
        <w:rPr>
          <w:rFonts w:ascii="ABC Diatype Rounded" w:hAnsi="ABC Diatype Rounded"/>
          <w:sz w:val="20"/>
          <w:szCs w:val="20"/>
        </w:rPr>
        <w:t>e</w:t>
      </w:r>
      <w:r w:rsidR="00541F4B" w:rsidRPr="00FB7838">
        <w:rPr>
          <w:rFonts w:ascii="ABC Diatype Rounded" w:hAnsi="ABC Diatype Rounded"/>
          <w:sz w:val="20"/>
          <w:szCs w:val="20"/>
        </w:rPr>
        <w:t xml:space="preserve"> dans sa vie comme une sorte d’évidence : «</w:t>
      </w:r>
      <w:r w:rsidR="00882B40">
        <w:rPr>
          <w:rFonts w:ascii="ABC Diatype Rounded" w:hAnsi="ABC Diatype Rounded"/>
          <w:sz w:val="20"/>
          <w:szCs w:val="20"/>
        </w:rPr>
        <w:t> </w:t>
      </w:r>
      <w:r w:rsidR="00541F4B" w:rsidRPr="00FB7838">
        <w:rPr>
          <w:rFonts w:ascii="ABC Diatype Rounded" w:hAnsi="ABC Diatype Rounded"/>
          <w:sz w:val="20"/>
          <w:szCs w:val="20"/>
        </w:rPr>
        <w:t>la première fois que j’en ai tiré un son, ça a vraiment été un grand moment</w:t>
      </w:r>
      <w:r w:rsidR="00882B40">
        <w:rPr>
          <w:rFonts w:ascii="ABC Diatype Rounded" w:hAnsi="ABC Diatype Rounded"/>
          <w:sz w:val="20"/>
          <w:szCs w:val="20"/>
        </w:rPr>
        <w:t> </w:t>
      </w:r>
      <w:r w:rsidR="00541F4B" w:rsidRPr="00FB7838">
        <w:rPr>
          <w:rFonts w:ascii="ABC Diatype Rounded" w:hAnsi="ABC Diatype Rounded"/>
          <w:sz w:val="20"/>
          <w:szCs w:val="20"/>
        </w:rPr>
        <w:t>»</w:t>
      </w:r>
      <w:r w:rsidR="00882B40">
        <w:rPr>
          <w:rFonts w:ascii="ABC Diatype Rounded" w:hAnsi="ABC Diatype Rounded"/>
          <w:sz w:val="20"/>
          <w:szCs w:val="20"/>
        </w:rPr>
        <w:t>,</w:t>
      </w:r>
      <w:r w:rsidR="00541F4B" w:rsidRPr="00FB7838">
        <w:rPr>
          <w:rFonts w:ascii="ABC Diatype Rounded" w:hAnsi="ABC Diatype Rounded"/>
          <w:sz w:val="20"/>
          <w:szCs w:val="20"/>
        </w:rPr>
        <w:t xml:space="preserve"> concède-t-elle avec humilité. </w:t>
      </w:r>
      <w:r w:rsidR="00BF5FDC" w:rsidRPr="00FB7838">
        <w:rPr>
          <w:rFonts w:ascii="ABC Diatype Rounded" w:hAnsi="ABC Diatype Rounded"/>
          <w:sz w:val="20"/>
          <w:szCs w:val="20"/>
        </w:rPr>
        <w:t>À</w:t>
      </w:r>
      <w:r w:rsidR="00541F4B" w:rsidRPr="00FB7838">
        <w:rPr>
          <w:rFonts w:ascii="ABC Diatype Rounded" w:hAnsi="ABC Diatype Rounded"/>
          <w:sz w:val="20"/>
          <w:szCs w:val="20"/>
        </w:rPr>
        <w:t xml:space="preserve"> 24</w:t>
      </w:r>
      <w:r w:rsidR="00882B40">
        <w:rPr>
          <w:rFonts w:ascii="ABC Diatype Rounded" w:hAnsi="ABC Diatype Rounded"/>
          <w:sz w:val="20"/>
          <w:szCs w:val="20"/>
        </w:rPr>
        <w:t> </w:t>
      </w:r>
      <w:r w:rsidR="00541F4B" w:rsidRPr="00FB7838">
        <w:rPr>
          <w:rFonts w:ascii="ABC Diatype Rounded" w:hAnsi="ABC Diatype Rounded"/>
          <w:sz w:val="20"/>
          <w:szCs w:val="20"/>
        </w:rPr>
        <w:t>ans, elle peut se targuer d’avoir suivi les meilleures formations, notamment à la Royal Academy of Music</w:t>
      </w:r>
      <w:r w:rsidR="00DD4A5E" w:rsidRPr="00FB7838">
        <w:rPr>
          <w:rFonts w:ascii="ABC Diatype Rounded" w:hAnsi="ABC Diatype Rounded"/>
          <w:sz w:val="20"/>
          <w:szCs w:val="20"/>
        </w:rPr>
        <w:t>, d’avoir joué dans les grands clubs de Londres et d</w:t>
      </w:r>
      <w:r w:rsidR="002F2974" w:rsidRPr="00FB7838">
        <w:rPr>
          <w:rFonts w:ascii="ABC Diatype Rounded" w:hAnsi="ABC Diatype Rounded"/>
          <w:sz w:val="20"/>
          <w:szCs w:val="20"/>
        </w:rPr>
        <w:t>ans d</w:t>
      </w:r>
      <w:r w:rsidR="00DD4A5E" w:rsidRPr="00FB7838">
        <w:rPr>
          <w:rFonts w:ascii="ABC Diatype Rounded" w:hAnsi="ABC Diatype Rounded"/>
          <w:sz w:val="20"/>
          <w:szCs w:val="20"/>
        </w:rPr>
        <w:t xml:space="preserve">e prestigieux festivals </w:t>
      </w:r>
      <w:r w:rsidR="002F2974" w:rsidRPr="00FB7838">
        <w:rPr>
          <w:rFonts w:ascii="ABC Diatype Rounded" w:hAnsi="ABC Diatype Rounded"/>
          <w:sz w:val="20"/>
          <w:szCs w:val="20"/>
        </w:rPr>
        <w:t>européens</w:t>
      </w:r>
      <w:r w:rsidR="00DD4A5E" w:rsidRPr="00FB7838">
        <w:rPr>
          <w:rFonts w:ascii="ABC Diatype Rounded" w:hAnsi="ABC Diatype Rounded"/>
          <w:sz w:val="20"/>
          <w:szCs w:val="20"/>
        </w:rPr>
        <w:t xml:space="preserve">. </w:t>
      </w:r>
      <w:r w:rsidR="002F2974" w:rsidRPr="00FB7838">
        <w:rPr>
          <w:rFonts w:ascii="ABC Diatype Rounded" w:hAnsi="ABC Diatype Rounded"/>
          <w:sz w:val="20"/>
          <w:szCs w:val="20"/>
        </w:rPr>
        <w:t>Sa venue au cœur de la nuit viennoise est un événement</w:t>
      </w:r>
      <w:r w:rsidR="00882B40">
        <w:rPr>
          <w:rFonts w:ascii="ABC Diatype Rounded" w:hAnsi="ABC Diatype Rounded"/>
          <w:sz w:val="20"/>
          <w:szCs w:val="20"/>
        </w:rPr>
        <w:t> </w:t>
      </w:r>
      <w:r w:rsidR="002F2974" w:rsidRPr="00FB7838">
        <w:rPr>
          <w:rFonts w:ascii="ABC Diatype Rounded" w:hAnsi="ABC Diatype Rounded"/>
          <w:sz w:val="20"/>
          <w:szCs w:val="20"/>
        </w:rPr>
        <w:t>!</w:t>
      </w:r>
    </w:p>
    <w:sectPr w:rsidR="00BC60D9" w:rsidRPr="00FB7838" w:rsidSect="00BA272D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57076" w14:textId="77777777" w:rsidR="00882B40" w:rsidRDefault="00882B40" w:rsidP="00882B40">
      <w:r>
        <w:separator/>
      </w:r>
    </w:p>
  </w:endnote>
  <w:endnote w:type="continuationSeparator" w:id="0">
    <w:p w14:paraId="0806E2C0" w14:textId="77777777" w:rsidR="00882B40" w:rsidRDefault="00882B40" w:rsidP="00882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548A2" w14:textId="77777777" w:rsidR="00882B40" w:rsidRDefault="00882B40" w:rsidP="00882B40">
      <w:r>
        <w:separator/>
      </w:r>
    </w:p>
  </w:footnote>
  <w:footnote w:type="continuationSeparator" w:id="0">
    <w:p w14:paraId="4DF4F0A4" w14:textId="77777777" w:rsidR="00882B40" w:rsidRDefault="00882B40" w:rsidP="00882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579A3"/>
    <w:multiLevelType w:val="hybridMultilevel"/>
    <w:tmpl w:val="6C10FA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A13"/>
    <w:rsid w:val="00035964"/>
    <w:rsid w:val="001C65F8"/>
    <w:rsid w:val="0027621E"/>
    <w:rsid w:val="002F2974"/>
    <w:rsid w:val="00323A13"/>
    <w:rsid w:val="00450B5F"/>
    <w:rsid w:val="00464CD1"/>
    <w:rsid w:val="00541F4B"/>
    <w:rsid w:val="0059517C"/>
    <w:rsid w:val="007222AB"/>
    <w:rsid w:val="007B6372"/>
    <w:rsid w:val="007C4D58"/>
    <w:rsid w:val="008354EB"/>
    <w:rsid w:val="0086242D"/>
    <w:rsid w:val="00882B40"/>
    <w:rsid w:val="009B6DC6"/>
    <w:rsid w:val="00A856DC"/>
    <w:rsid w:val="00AD5D30"/>
    <w:rsid w:val="00AE090C"/>
    <w:rsid w:val="00BA272D"/>
    <w:rsid w:val="00BC60D9"/>
    <w:rsid w:val="00BF5FDC"/>
    <w:rsid w:val="00D44C8D"/>
    <w:rsid w:val="00D556A4"/>
    <w:rsid w:val="00DD4A5E"/>
    <w:rsid w:val="00E57BF1"/>
    <w:rsid w:val="00F73B0D"/>
    <w:rsid w:val="00FB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E22FF"/>
  <w14:defaultImageDpi w14:val="32767"/>
  <w15:chartTrackingRefBased/>
  <w15:docId w15:val="{8F491121-A80C-F341-BAC4-BC7AA29C0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23A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23A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23A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23A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23A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23A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23A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23A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23A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23A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23A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23A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23A13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23A13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23A1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23A1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23A1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23A1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23A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23A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23A1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23A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23A1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23A1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23A1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23A13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23A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23A13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323A13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882B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82B40"/>
  </w:style>
  <w:style w:type="paragraph" w:styleId="Pieddepage">
    <w:name w:val="footer"/>
    <w:basedOn w:val="Normal"/>
    <w:link w:val="PieddepageCar"/>
    <w:uiPriority w:val="99"/>
    <w:unhideWhenUsed/>
    <w:rsid w:val="00882B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82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Roque</dc:creator>
  <cp:keywords/>
  <dc:description/>
  <cp:lastModifiedBy>HELAINE Louis</cp:lastModifiedBy>
  <cp:revision>15</cp:revision>
  <dcterms:created xsi:type="dcterms:W3CDTF">2026-01-24T18:19:00Z</dcterms:created>
  <dcterms:modified xsi:type="dcterms:W3CDTF">2026-02-24T11:23:00Z</dcterms:modified>
</cp:coreProperties>
</file>