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6D14C" w14:textId="77777777" w:rsidR="00600334" w:rsidRPr="00600334" w:rsidRDefault="00600334" w:rsidP="00600334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600334">
        <w:rPr>
          <w:rFonts w:ascii="ABC Diatype Rounded Heavy" w:hAnsi="ABC Diatype Rounded Heavy" w:cs="ABC Diatype Rounded Heavy"/>
          <w:sz w:val="42"/>
          <w:szCs w:val="42"/>
          <w:u w:color="FFFFFF"/>
        </w:rPr>
        <w:t>Groundation</w:t>
      </w:r>
      <w:proofErr w:type="spellEnd"/>
    </w:p>
    <w:p w14:paraId="509724CD" w14:textId="3D2497E9" w:rsidR="00014EAC" w:rsidRDefault="00600334" w:rsidP="00600334">
      <w:pPr>
        <w:suppressAutoHyphens/>
        <w:autoSpaceDE w:val="0"/>
        <w:autoSpaceDN w:val="0"/>
        <w:adjustRightInd w:val="0"/>
        <w:spacing w:before="113" w:after="0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</w:rPr>
      </w:pPr>
      <w:proofErr w:type="spellStart"/>
      <w:r w:rsidRPr="0060033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Candle</w:t>
      </w:r>
      <w:proofErr w:type="spellEnd"/>
      <w:r w:rsidRPr="0060033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Burning</w:t>
      </w:r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>, le dernier album du collectif californien, «</w:t>
      </w:r>
      <w:r w:rsidRPr="00600334">
        <w:rPr>
          <w:rFonts w:ascii="Arial" w:hAnsi="Arial" w:cs="Arial"/>
          <w:sz w:val="20"/>
          <w:szCs w:val="20"/>
          <w:u w:color="FFFFFF"/>
        </w:rPr>
        <w:t> </w:t>
      </w:r>
      <w:r w:rsidRPr="0060033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parle de la lumière qui nous guide, du feu intérieur qui nourrit notre chemin et de l’énergie qui relie toutes choses</w:t>
      </w:r>
      <w:r w:rsidRPr="00600334">
        <w:rPr>
          <w:rFonts w:ascii="Arial" w:hAnsi="Arial" w:cs="Arial"/>
          <w:sz w:val="20"/>
          <w:szCs w:val="20"/>
          <w:u w:color="FFFFFF"/>
        </w:rPr>
        <w:t> </w:t>
      </w:r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», selon Harrison Stafford, le fondateur du groupe, formé au jazz à l’université de </w:t>
      </w:r>
      <w:proofErr w:type="spellStart"/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>Sonoma</w:t>
      </w:r>
      <w:proofErr w:type="spellEnd"/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, où il enseigne aussi l’histoire du reggae. Cette lumière, c’est celle qui irrigue la musique de </w:t>
      </w:r>
      <w:proofErr w:type="spellStart"/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>Groundation</w:t>
      </w:r>
      <w:proofErr w:type="spellEnd"/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, dans ses disques comme sur scène, lors de concerts généreux, animés par une énergie aussi tranquille que puissante. Depuis plus de 25 ans, le collectif californien a évolué, mais son propos, fusion de reggae </w:t>
      </w:r>
      <w:proofErr w:type="spellStart"/>
      <w:r w:rsidRPr="0060033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roots</w:t>
      </w:r>
      <w:proofErr w:type="spellEnd"/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 et de jazz, reste le même. Il fait de la scène son véritable laboratoire. Chaque concert est une expérience à part : un dialogue constant entre </w:t>
      </w:r>
      <w:r w:rsidRPr="0060033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groove</w:t>
      </w:r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, improvisation et ferveur collective. Sur scène, la musique, comme les valeurs humaines partagées, circulent. Le </w:t>
      </w:r>
      <w:r w:rsidRPr="0060033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leader</w:t>
      </w:r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>, chanteur et guitariste parle de «</w:t>
      </w:r>
      <w:r w:rsidRPr="00600334">
        <w:rPr>
          <w:rFonts w:ascii="Arial" w:hAnsi="Arial" w:cs="Arial"/>
          <w:sz w:val="20"/>
          <w:szCs w:val="20"/>
          <w:u w:color="FFFFFF"/>
        </w:rPr>
        <w:t> </w:t>
      </w:r>
      <w:r w:rsidRPr="000055AE">
        <w:rPr>
          <w:rFonts w:ascii="ABC Diatype Rounded" w:hAnsi="ABC Diatype Rounded" w:cs="ABC Diatype Rounded"/>
          <w:i/>
          <w:sz w:val="20"/>
          <w:szCs w:val="20"/>
          <w:u w:color="FFFFFF"/>
        </w:rPr>
        <w:t>conversation spirituelle à travers la musique</w:t>
      </w:r>
      <w:r w:rsidRPr="000055AE">
        <w:rPr>
          <w:rFonts w:ascii="Arial" w:hAnsi="Arial" w:cs="Arial"/>
          <w:i/>
          <w:sz w:val="20"/>
          <w:szCs w:val="20"/>
          <w:u w:color="FFFFFF"/>
        </w:rPr>
        <w:t> </w:t>
      </w:r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», de </w:t>
      </w:r>
      <w:r w:rsidR="000055AE">
        <w:rPr>
          <w:rFonts w:ascii="ABC Diatype Rounded" w:hAnsi="ABC Diatype Rounded" w:cs="ABC Diatype Rounded"/>
          <w:sz w:val="20"/>
          <w:szCs w:val="20"/>
          <w:u w:color="FFFFFF"/>
        </w:rPr>
        <w:t>« </w:t>
      </w:r>
      <w:r w:rsidRPr="000055AE">
        <w:rPr>
          <w:rFonts w:ascii="ABC Diatype Rounded" w:hAnsi="ABC Diatype Rounded" w:cs="ABC Diatype Rounded"/>
          <w:i/>
          <w:sz w:val="20"/>
          <w:szCs w:val="20"/>
          <w:u w:color="FFFFFF"/>
        </w:rPr>
        <w:t>transe et d’unité à travers l</w:t>
      </w:r>
      <w:bookmarkStart w:id="0" w:name="_GoBack"/>
      <w:bookmarkEnd w:id="0"/>
      <w:r w:rsidRPr="000055AE">
        <w:rPr>
          <w:rFonts w:ascii="ABC Diatype Rounded" w:hAnsi="ABC Diatype Rounded" w:cs="ABC Diatype Rounded"/>
          <w:i/>
          <w:sz w:val="20"/>
          <w:szCs w:val="20"/>
          <w:u w:color="FFFFFF"/>
        </w:rPr>
        <w:t>e son</w:t>
      </w:r>
      <w:r w:rsidRPr="00600334">
        <w:rPr>
          <w:rFonts w:ascii="Arial" w:hAnsi="Arial" w:cs="Arial"/>
          <w:sz w:val="20"/>
          <w:szCs w:val="20"/>
          <w:u w:color="FFFFFF"/>
        </w:rPr>
        <w:t> </w:t>
      </w:r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», la communion du reggae, dans la tradition </w:t>
      </w:r>
      <w:r w:rsidRPr="0060033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rastafari</w:t>
      </w:r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 xml:space="preserve">, et le dialogue entre les musiciens dans celle du jazz. </w:t>
      </w:r>
      <w:proofErr w:type="spellStart"/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>Groundation</w:t>
      </w:r>
      <w:proofErr w:type="spellEnd"/>
      <w:r w:rsidRPr="00600334">
        <w:rPr>
          <w:rFonts w:ascii="ABC Diatype Rounded" w:hAnsi="ABC Diatype Rounded" w:cs="ABC Diatype Rounded"/>
          <w:sz w:val="20"/>
          <w:szCs w:val="20"/>
          <w:u w:color="FFFFFF"/>
        </w:rPr>
        <w:t>, c’est l’authenticité, l’intensité et la générosité, un groupe à part qui s’invite au Théâtre Antique.</w:t>
      </w:r>
    </w:p>
    <w:sectPr w:rsidR="00014EAC" w:rsidSect="00C32D0A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055AE"/>
    <w:rsid w:val="00014EAC"/>
    <w:rsid w:val="0005719B"/>
    <w:rsid w:val="00187DFC"/>
    <w:rsid w:val="001B2F03"/>
    <w:rsid w:val="00305F9B"/>
    <w:rsid w:val="00313ACB"/>
    <w:rsid w:val="003F04CC"/>
    <w:rsid w:val="00600334"/>
    <w:rsid w:val="006B297B"/>
    <w:rsid w:val="00A342D2"/>
    <w:rsid w:val="00D018A6"/>
    <w:rsid w:val="00EB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14</cp:revision>
  <dcterms:created xsi:type="dcterms:W3CDTF">2025-11-17T14:26:00Z</dcterms:created>
  <dcterms:modified xsi:type="dcterms:W3CDTF">2025-11-24T20:53:00Z</dcterms:modified>
</cp:coreProperties>
</file>